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b w:val="1"/>
          <w:bCs w:val="1"/>
        </w:rPr>
      </w:pPr>
      <w:bookmarkStart w:colFirst="0" w:colLast="0" w:name="_2zro0pxggqs6" w:id="0"/>
      <w:bookmarkEnd w:id="0"/>
      <w:r w:rsidDel="00000000" w:rsidR="00000000" w:rsidRPr="00000000">
        <w:rPr>
          <w:b w:val="1"/>
          <w:bCs w:val="1"/>
          <w:rtl w:val="0"/>
        </w:rPr>
        <w:t xml:space="preserve">Our Story So Far</w:t>
      </w:r>
    </w:p>
    <w:p w:rsidR="00000000" w:rsidDel="00000000" w:rsidP="00000000" w:rsidRDefault="00000000" w:rsidRPr="00000000" w14:paraId="00000002">
      <w:pPr>
        <w:pStyle w:val="Heading2"/>
        <w:rPr>
          <w:rFonts w:ascii="Poppins" w:cs="Poppins" w:eastAsia="Poppins" w:hAnsi="Poppins"/>
          <w:sz w:val="32"/>
          <w:szCs w:val="32"/>
        </w:rPr>
      </w:pPr>
      <w:bookmarkStart w:colFirst="0" w:colLast="0" w:name="_wiwl99zczsgh" w:id="1"/>
      <w:bookmarkEnd w:id="1"/>
      <w:r w:rsidDel="00000000" w:rsidR="00000000" w:rsidRPr="00000000">
        <w:rPr>
          <w:rtl w:val="0"/>
        </w:rPr>
        <w:t xml:space="preserve">Read by Sally</w:t>
      </w:r>
      <w:r w:rsidDel="00000000" w:rsidR="00000000" w:rsidRPr="00000000">
        <w:rPr>
          <w:rtl w:val="0"/>
        </w:rPr>
      </w:r>
    </w:p>
    <w:p w:rsidR="00000000" w:rsidDel="00000000" w:rsidP="00000000" w:rsidRDefault="00000000" w:rsidRPr="00000000" w14:paraId="00000003">
      <w:pPr>
        <w:pStyle w:val="Heading3"/>
        <w:rPr>
          <w:rFonts w:ascii="Poppins" w:cs="Poppins" w:eastAsia="Poppins" w:hAnsi="Poppins"/>
        </w:rPr>
      </w:pPr>
      <w:bookmarkStart w:colFirst="0" w:colLast="0" w:name="_y1dclvjlj6in" w:id="2"/>
      <w:bookmarkEnd w:id="2"/>
      <w:r w:rsidDel="00000000" w:rsidR="00000000" w:rsidRPr="00000000">
        <w:rPr>
          <w:rFonts w:ascii="Poppins" w:cs="Poppins" w:eastAsia="Poppins" w:hAnsi="Poppins"/>
          <w:rtl w:val="0"/>
        </w:rPr>
        <w:t xml:space="preserve">A Story of our Ways Of Working to accompany visuals showing our growth. Trees growing, and movement. A BSL Sign Interpreter is also on the film.</w:t>
      </w:r>
    </w:p>
    <w:p w:rsidR="00000000" w:rsidDel="00000000" w:rsidP="00000000" w:rsidRDefault="00000000" w:rsidRPr="00000000" w14:paraId="00000004">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5">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Welcome to our Ways of Working film. We have joined together to co-produce what active inclusion means. We became a team, safely using our lived experience to create solutions to barriers we face. We created a community of allies. It's called What's a Happy Workplace. We've started to develop like this young tree swaying in the wind.</w:t>
      </w:r>
    </w:p>
    <w:p w:rsidR="00000000" w:rsidDel="00000000" w:rsidP="00000000" w:rsidRDefault="00000000" w:rsidRPr="00000000" w14:paraId="00000006">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7">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We're slowly growing and creating. We've achieved a co-creation baseline, a ways of working model, creative activities and an unconference, sponsorship and support, partnerships, and a community of action.</w:t>
      </w:r>
    </w:p>
    <w:p w:rsidR="00000000" w:rsidDel="00000000" w:rsidP="00000000" w:rsidRDefault="00000000" w:rsidRPr="00000000" w14:paraId="00000008">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9">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We worked from home, face-to-face, volunteering or self-employed in different areas of South London, using virtual workspaces and in our preferred hours and with our life experience unmasked. And we are all skilled at what we do and advocates for action for fairness in employment. We may choose to identify as disabled, but the barriers we face are those society creates.</w:t>
      </w:r>
    </w:p>
    <w:p w:rsidR="00000000" w:rsidDel="00000000" w:rsidP="00000000" w:rsidRDefault="00000000" w:rsidRPr="00000000" w14:paraId="0000000A">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B">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We'd like employers to learn how to break down those barriers and change attitudes and culture. So come join Ways of Working and we can break those barriers. Let's create a happy and comfortable workplace for everyone through understanding and empathy. We're excited to say let's work together.</w:t>
      </w:r>
    </w:p>
    <w:p w:rsidR="00000000" w:rsidDel="00000000" w:rsidP="00000000" w:rsidRDefault="00000000" w:rsidRPr="00000000" w14:paraId="0000000C">
      <w:pPr>
        <w:rPr>
          <w:rFonts w:ascii="Poppins" w:cs="Poppins" w:eastAsia="Poppins" w:hAnsi="Poppins"/>
          <w:sz w:val="32"/>
          <w:szCs w:val="32"/>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